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6" w:rsidRPr="00C61886" w:rsidRDefault="00C61886" w:rsidP="00C61886">
      <w:pPr>
        <w:rPr>
          <w:b/>
          <w:bCs/>
        </w:rPr>
      </w:pPr>
      <w:r w:rsidRPr="00C61886">
        <w:rPr>
          <w:b/>
          <w:bCs/>
        </w:rPr>
        <w:t>Žít naplno - šance pro tělesně postižené občany z Prahy</w:t>
      </w:r>
    </w:p>
    <w:p w:rsidR="00C61886" w:rsidRPr="00C61886" w:rsidRDefault="00C61886" w:rsidP="00C61886">
      <w:r w:rsidRPr="00C61886">
        <w:t>STP v ČR 09. 10. 2007</w:t>
      </w:r>
    </w:p>
    <w:p w:rsidR="00C61886" w:rsidRPr="00C61886" w:rsidRDefault="00C61886" w:rsidP="00C61886">
      <w:r w:rsidRPr="00C61886">
        <w:rPr>
          <w:noProof/>
        </w:rPr>
        <w:drawing>
          <wp:inline distT="0" distB="0" distL="0" distR="0">
            <wp:extent cx="1352550" cy="1809750"/>
            <wp:effectExtent l="19050" t="0" r="0" b="0"/>
            <wp:docPr id="954" name="obrázek 954" descr="Kurzy PC - žít napl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Kurzy PC - žít napl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86" w:rsidRPr="00C61886" w:rsidRDefault="00C61886" w:rsidP="00C61886">
      <w:r w:rsidRPr="00C61886">
        <w:t xml:space="preserve">Svaz tělesně postižených v České republice, </w:t>
      </w:r>
      <w:proofErr w:type="gramStart"/>
      <w:r w:rsidRPr="00C61886">
        <w:t>o.s.</w:t>
      </w:r>
      <w:proofErr w:type="gramEnd"/>
      <w:r w:rsidRPr="00C61886">
        <w:t xml:space="preserve"> v současné době uskutečňuje projekt "Žít naplno", který usiluje o podporu zaměstnávání tělesně postižených osob žijících na území hlavního města Prahy. Tento projekt </w:t>
      </w:r>
      <w:r w:rsidRPr="00C61886">
        <w:rPr>
          <w:b/>
          <w:bCs/>
        </w:rPr>
        <w:t>probíhá už od září 2006a jeho ukončení je naplánováno na březen 2008.</w:t>
      </w:r>
      <w:r w:rsidRPr="00C61886">
        <w:t xml:space="preserve"> Na realizaci projektu se partnersky podílejí organizace Sedm paprsků, </w:t>
      </w:r>
      <w:proofErr w:type="gramStart"/>
      <w:r w:rsidRPr="00C61886">
        <w:t>o.s.</w:t>
      </w:r>
      <w:proofErr w:type="gramEnd"/>
      <w:r w:rsidRPr="00C61886">
        <w:t xml:space="preserve">, Dům dětí a mládeže hlavního města Prahy - Karlínské Spektrum, </w:t>
      </w:r>
      <w:proofErr w:type="spellStart"/>
      <w:r w:rsidRPr="00C61886">
        <w:t>Rehalb</w:t>
      </w:r>
      <w:proofErr w:type="spellEnd"/>
      <w:r w:rsidRPr="00C61886">
        <w:t xml:space="preserve">, o.p.s. a na projektu dále spolupracuje Sdružení pro rehabilitaci osob po cévních mozkových příhodách. Podobný projekt vedeme zároveň na území </w:t>
      </w:r>
      <w:hyperlink r:id="rId8" w:history="1">
        <w:r w:rsidRPr="00C61886">
          <w:rPr>
            <w:rStyle w:val="Hypertextovodkaz"/>
          </w:rPr>
          <w:t>Jihomoravského kraje</w:t>
        </w:r>
      </w:hyperlink>
      <w:r w:rsidRPr="00C61886">
        <w:t xml:space="preserve">. Další projekt určený na podporu tělesně postižených občanů ve </w:t>
      </w:r>
      <w:hyperlink r:id="rId9" w:history="1">
        <w:r w:rsidRPr="00C61886">
          <w:rPr>
            <w:rStyle w:val="Hypertextovodkaz"/>
          </w:rPr>
          <w:t>Středočeském kraji</w:t>
        </w:r>
      </w:hyperlink>
      <w:r w:rsidRPr="00C61886">
        <w:t xml:space="preserve"> byl ukončen v červnu 2007.</w:t>
      </w:r>
    </w:p>
    <w:p w:rsidR="00C61886" w:rsidRPr="00C61886" w:rsidRDefault="00C61886" w:rsidP="00C61886"/>
    <w:p w:rsidR="00C61886" w:rsidRPr="00C61886" w:rsidRDefault="00C61886" w:rsidP="00C61886">
      <w:r w:rsidRPr="00C61886">
        <w:rPr>
          <w:noProof/>
        </w:rPr>
        <w:drawing>
          <wp:inline distT="0" distB="0" distL="0" distR="0">
            <wp:extent cx="781050" cy="685800"/>
            <wp:effectExtent l="19050" t="0" r="0" b="0"/>
            <wp:docPr id="955" name="obrázek 955" descr="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ES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61886">
        <w:rPr>
          <w:noProof/>
        </w:rPr>
        <w:drawing>
          <wp:inline distT="0" distB="0" distL="0" distR="0">
            <wp:extent cx="1028700" cy="685800"/>
            <wp:effectExtent l="19050" t="0" r="0" b="0"/>
            <wp:docPr id="14" name="obrázek 956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E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61886">
        <w:rPr>
          <w:noProof/>
        </w:rPr>
        <w:drawing>
          <wp:inline distT="0" distB="0" distL="0" distR="0">
            <wp:extent cx="685800" cy="685800"/>
            <wp:effectExtent l="19050" t="0" r="0" b="0"/>
            <wp:docPr id="15" name="obrázek 957" descr="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Prah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61886">
        <w:rPr>
          <w:noProof/>
        </w:rPr>
        <w:drawing>
          <wp:inline distT="0" distB="0" distL="0" distR="0">
            <wp:extent cx="1019175" cy="685800"/>
            <wp:effectExtent l="19050" t="0" r="9525" b="0"/>
            <wp:docPr id="16" name="obrázek 958" descr="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Česká repub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86" w:rsidRPr="00C61886" w:rsidRDefault="00C61886" w:rsidP="00C61886">
      <w:r w:rsidRPr="00C61886">
        <w:t xml:space="preserve">Projekt je určen </w:t>
      </w:r>
      <w:r w:rsidRPr="00C61886">
        <w:rPr>
          <w:b/>
          <w:bCs/>
        </w:rPr>
        <w:t>tělesně postiženým občanům v produktivním věku, kteří mají trvalé bydliště v Praze. Jako klienti projektu pak mohou bezplatně využívat veškeré služby nabízené v rámci projektu.</w:t>
      </w:r>
      <w:r w:rsidRPr="00C61886">
        <w:t xml:space="preserve"> V současné době je v projektu zapojeno přibližně 30 klientů. Některé projektové aktivity jsou poskytovány široké veřejnosti, nejen klientům. Jedná se o různé motivačně osvětové besedy a semináře zaměřené na problematiku tělesně postižených a jejich zaměstnávání. Pozvaní odborníci předávají posluchačům důležité informace např. z oblastí sociálního práva, zdravotní problematiky, psychologie. Pracovní motivaci by měly výrazně podporovat besedy s již pracujícím tělesně postiženým člověkem, který přede všemi reflektuje své zkušenosti ze zaměstnání. Na výběru témat besed i seminářů se podílejí sami klienti. Během jednotlivých přednášek se klienti aktivně zapojují do diskuze a jejich názory a připomínky pak pro nás představují důležité podněty k dalším činnostem. </w:t>
      </w:r>
      <w:r w:rsidRPr="00C61886">
        <w:rPr>
          <w:b/>
          <w:bCs/>
        </w:rPr>
        <w:t xml:space="preserve">V nejbližší době plánujeme tyto semináře: zdravotní seminář na téma ergonomie </w:t>
      </w:r>
      <w:r w:rsidRPr="00C61886">
        <w:t>(jak omezit negativní pohybové návyky a jejich vliv na pohybový aparát).</w:t>
      </w:r>
    </w:p>
    <w:p w:rsidR="00C61886" w:rsidRPr="00C61886" w:rsidRDefault="00C61886" w:rsidP="00C61886">
      <w:r w:rsidRPr="00C61886">
        <w:br/>
        <w:t xml:space="preserve">Název projektu Žít naplno avizuje jeho hlavní záměr, kterým je </w:t>
      </w:r>
      <w:proofErr w:type="spellStart"/>
      <w:r w:rsidRPr="00C61886">
        <w:rPr>
          <w:b/>
          <w:bCs/>
        </w:rPr>
        <w:t>zplnohodnotnění</w:t>
      </w:r>
      <w:proofErr w:type="spellEnd"/>
      <w:r w:rsidRPr="00C61886">
        <w:rPr>
          <w:b/>
          <w:bCs/>
        </w:rPr>
        <w:t xml:space="preserve"> života tělesně postižených občanů, mimo jiné tím, že jim pomáháme najít práci.</w:t>
      </w:r>
      <w:r w:rsidRPr="00C61886">
        <w:t xml:space="preserve"> Tělesně postižení občané se tak zbaví nepříjemné nálepky sociálně izolované skupiny lidí a začlení se do zbytku společnosti. </w:t>
      </w:r>
      <w:r w:rsidRPr="00C61886">
        <w:lastRenderedPageBreak/>
        <w:t xml:space="preserve">Pracovníci projektu spoluvytvářejí databázi potencionálních zaměstnavatelů a zaměstnanců z řad osob se zdravotním postižením. Kontakty získávají přímým oslovováním zaměstnavatelů i klientů, ale také nepřímo pomocí reklamních letáků a vývěsních tabulí umístěných v prostorách organizace STP, na úřadech, ve zdravotnických zařízeních a na dalších místech. Tímto způsobem se nám podařilo najít práci už pro 16 osob se zdravotně postižením. </w:t>
      </w:r>
      <w:r w:rsidRPr="00C61886">
        <w:rPr>
          <w:b/>
          <w:bCs/>
        </w:rPr>
        <w:t>Služba je bezplatná pro všechny postižené občany, nemusejí být zapojení do projektu.</w:t>
      </w:r>
      <w:r w:rsidRPr="00C61886">
        <w:t xml:space="preserve"> V pomoci při hledání zaměstnání budeme pokračovat i po skončení projektu.</w:t>
      </w:r>
    </w:p>
    <w:p w:rsidR="00C61886" w:rsidRPr="00C61886" w:rsidRDefault="00C61886" w:rsidP="00C61886">
      <w:r w:rsidRPr="00C61886">
        <w:br/>
        <w:t xml:space="preserve">Klientům projektu jsou nabízeny bloky </w:t>
      </w:r>
      <w:r w:rsidRPr="00C61886">
        <w:rPr>
          <w:b/>
          <w:bCs/>
        </w:rPr>
        <w:t>vzdělávacích kurzů.</w:t>
      </w:r>
      <w:r w:rsidRPr="00C61886">
        <w:t xml:space="preserve"> Snažíme se tak zvýšit jejich možnosti uplatnění na pracovním trhu. Dosud proběhl kurz zaměřený na výuku základních dovedností práce na počítači, dále pak kurz zabývající se pracovně právní problematikou a kurz komunikačních dovedností. Pro velký úspěch budeme tyto kurzy opakovat. Vedle těchto kurzů jsme ještě připravili kurz administrativy, pokračovací kurz práce na počítači, výuku angličtiny a chystáme kurz </w:t>
      </w:r>
      <w:proofErr w:type="spellStart"/>
      <w:r w:rsidRPr="00C61886">
        <w:t>sebezaměstnání</w:t>
      </w:r>
      <w:proofErr w:type="spellEnd"/>
      <w:r w:rsidRPr="00C61886">
        <w:t xml:space="preserve"> (základy podnikání). Na kurzech panuje přátelská atmosféra, forma výuky je přizpůsobena potřebám tělesně postižených lidí. Lektoři kurzu jsou většinou pracovníci, kteří již mají s touto skupinou lidí zkušenosti z dřívější praxe. Klienti dostávají také učební materiály, které jim mohou sloužit i po skončení kurzu.</w:t>
      </w:r>
      <w:r w:rsidRPr="00C61886">
        <w:rPr>
          <w:b/>
          <w:bCs/>
        </w:rPr>
        <w:t xml:space="preserve"> V současné době tedy probíhají tyto kurzy: kurz administrativy, kurz práce na počítači - základní a pokračovací, kurzy angličtiny.</w:t>
      </w:r>
    </w:p>
    <w:p w:rsidR="00C61886" w:rsidRPr="00C61886" w:rsidRDefault="00C61886" w:rsidP="00C61886">
      <w:r w:rsidRPr="00C61886">
        <w:br/>
        <w:t xml:space="preserve">Specifickou aktivitu projektu Žít naplno představuje tzv. </w:t>
      </w:r>
      <w:proofErr w:type="spellStart"/>
      <w:r w:rsidRPr="00C61886">
        <w:rPr>
          <w:b/>
          <w:bCs/>
        </w:rPr>
        <w:t>předpracovní</w:t>
      </w:r>
      <w:proofErr w:type="spellEnd"/>
      <w:r w:rsidRPr="00C61886">
        <w:rPr>
          <w:b/>
          <w:bCs/>
        </w:rPr>
        <w:t xml:space="preserve"> rehabilitace</w:t>
      </w:r>
      <w:r w:rsidRPr="00C61886">
        <w:t xml:space="preserve">, kterou vedou ergoterapeuti a psycholog. Na jejím základě se diagnostikují klientovy pracovní možnosti a doporučí se mu nejvhodnější typ zaměstnání. Do </w:t>
      </w:r>
      <w:proofErr w:type="spellStart"/>
      <w:r w:rsidRPr="00C61886">
        <w:t>předpracovní</w:t>
      </w:r>
      <w:proofErr w:type="spellEnd"/>
      <w:r w:rsidRPr="00C61886">
        <w:t xml:space="preserve"> rehabilitace se doposud zapojilo 18 klientů, což představuje asi polovinu celkově naplánovaného počtu. Tato aktivita je přístupná pouze pro klienty zapojené do projektu.</w:t>
      </w:r>
    </w:p>
    <w:p w:rsidR="00C61886" w:rsidRPr="00C61886" w:rsidRDefault="00C61886" w:rsidP="00C61886">
      <w:r w:rsidRPr="00C61886">
        <w:br/>
        <w:t>Věříme, že se nám pomocí výše uvedených aktivit podaří najít práci co největšímu počtu tělesně postižených občanů. Nalezení pracovního místa však není jediným cílem našeho projektu. V rámci jednotlivých aktivit usilujeme především o zvýšení informovanosti a motivovanosti takto postižených lidí. Zvýšení jejich sebevědomí je hlavním předpokladem k úspěchu při jejich seberealizaci v osobním i pracovním životě</w:t>
      </w:r>
    </w:p>
    <w:p w:rsidR="00C61886" w:rsidRPr="00C61886" w:rsidRDefault="00C61886" w:rsidP="00C61886">
      <w:r w:rsidRPr="00C61886">
        <w:br/>
      </w:r>
      <w:r w:rsidRPr="00C61886">
        <w:br/>
        <w:t>Podrobnější informace Vám poskytneme na níže uvedených kontaktech:</w:t>
      </w:r>
    </w:p>
    <w:p w:rsidR="00C61886" w:rsidRPr="00C61886" w:rsidRDefault="00C61886" w:rsidP="00C61886">
      <w:r w:rsidRPr="00C61886">
        <w:t xml:space="preserve">Alena Říhová, tel.: 221 890 458, e-mail: </w:t>
      </w:r>
      <w:hyperlink r:id="rId14" w:history="1">
        <w:r w:rsidRPr="00C61886">
          <w:rPr>
            <w:rStyle w:val="Hypertextovodkaz"/>
          </w:rPr>
          <w:t>alena.rihova@svaztp.cz</w:t>
        </w:r>
      </w:hyperlink>
    </w:p>
    <w:p w:rsidR="00C61886" w:rsidRPr="00C61886" w:rsidRDefault="00C61886" w:rsidP="00C61886">
      <w:r w:rsidRPr="00C61886">
        <w:t xml:space="preserve">Daniela Řezáčová, tel.: 224 816 675, e-mail: </w:t>
      </w:r>
      <w:hyperlink r:id="rId15" w:history="1">
        <w:r w:rsidRPr="00C61886">
          <w:rPr>
            <w:rStyle w:val="Hypertextovodkaz"/>
          </w:rPr>
          <w:t>daniela.rezacova@svaztp.cz</w:t>
        </w:r>
      </w:hyperlink>
    </w:p>
    <w:p w:rsidR="00C61886" w:rsidRPr="00C61886" w:rsidRDefault="00C61886" w:rsidP="00C61886">
      <w:r w:rsidRPr="00C61886">
        <w:t xml:space="preserve">nebo na adrese Svaz tělesně postižených v ČR, </w:t>
      </w:r>
      <w:proofErr w:type="gramStart"/>
      <w:r w:rsidRPr="00C61886">
        <w:t>o.s.</w:t>
      </w:r>
      <w:proofErr w:type="gramEnd"/>
      <w:r w:rsidRPr="00C61886">
        <w:t>, Karlínské náměstí 12, 186 00 Praha 8 - Karlín.</w:t>
      </w:r>
    </w:p>
    <w:p w:rsidR="00C61886" w:rsidRPr="00C61886" w:rsidRDefault="00C61886" w:rsidP="00C61886">
      <w:bookmarkStart w:id="0" w:name="_GoBack"/>
      <w:bookmarkEnd w:id="0"/>
      <w:r w:rsidRPr="00C61886">
        <w:br/>
      </w:r>
      <w:r w:rsidRPr="00C61886">
        <w:br/>
      </w:r>
      <w:r w:rsidRPr="00C61886">
        <w:rPr>
          <w:b/>
          <w:bCs/>
        </w:rPr>
        <w:t>TENTO PROJEKT JE SPOLUFINANCOVÁN EVROPSKÝM SOCIÁLNÍM FONDEM, STÁTNÍM ROZPOČTEM ČESKÉ REPUBLIKY A ROZPOČTEM HLAVNÍHO MĚSTA PRAHY.</w:t>
      </w:r>
    </w:p>
    <w:p w:rsidR="00C61886" w:rsidRPr="00C61886" w:rsidRDefault="00C61886" w:rsidP="00C61886">
      <w:r w:rsidRPr="00C61886">
        <w:lastRenderedPageBreak/>
        <w:t xml:space="preserve">webové stránky Evropského sociálního fondu v ČR: </w:t>
      </w:r>
      <w:hyperlink r:id="rId16" w:history="1">
        <w:r w:rsidRPr="00C61886">
          <w:rPr>
            <w:rStyle w:val="Hypertextovodkaz"/>
          </w:rPr>
          <w:t>www.esfcr.cz</w:t>
        </w:r>
      </w:hyperlink>
    </w:p>
    <w:p w:rsidR="00C61886" w:rsidRPr="00C61886" w:rsidRDefault="00C61886" w:rsidP="00C61886">
      <w:r w:rsidRPr="00C61886">
        <w:br/>
      </w:r>
      <w:r w:rsidRPr="00C61886">
        <w:br/>
        <w:t>Odkazy publikované v článku:</w:t>
      </w:r>
    </w:p>
    <w:p w:rsidR="00C61886" w:rsidRPr="00C61886" w:rsidRDefault="00DD717D" w:rsidP="00C61886">
      <w:hyperlink r:id="rId17" w:history="1">
        <w:r w:rsidR="00C61886" w:rsidRPr="00C61886">
          <w:rPr>
            <w:rStyle w:val="Hypertextovodkaz"/>
          </w:rPr>
          <w:t>http://www.svaztp.cz/akce/222</w:t>
        </w:r>
      </w:hyperlink>
      <w:r w:rsidR="00C61886" w:rsidRPr="00C61886">
        <w:t xml:space="preserve"> </w:t>
      </w:r>
      <w:r w:rsidR="00C61886" w:rsidRPr="00C61886">
        <w:br/>
      </w:r>
      <w:hyperlink r:id="rId18" w:history="1">
        <w:r w:rsidR="00C61886" w:rsidRPr="00C61886">
          <w:rPr>
            <w:rStyle w:val="Hypertextovodkaz"/>
          </w:rPr>
          <w:t>http://www.svaztp.cz/projektyeu/218</w:t>
        </w:r>
      </w:hyperlink>
    </w:p>
    <w:p w:rsidR="0063349E" w:rsidRPr="00C61886" w:rsidRDefault="0063349E" w:rsidP="00C61886"/>
    <w:sectPr w:rsidR="0063349E" w:rsidRPr="00C61886" w:rsidSect="0063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3in;height:3in" o:bullet="t"/>
    </w:pict>
  </w:numPicBullet>
  <w:numPicBullet w:numPicBulletId="1">
    <w:pict>
      <v:shape id="_x0000_i1233" type="#_x0000_t75" style="width:3in;height:3in" o:bullet="t"/>
    </w:pict>
  </w:numPicBullet>
  <w:numPicBullet w:numPicBulletId="2">
    <w:pict>
      <v:shape id="_x0000_i1234" type="#_x0000_t75" style="width:3in;height:3in" o:bullet="t"/>
    </w:pict>
  </w:numPicBullet>
  <w:numPicBullet w:numPicBulletId="3">
    <w:pict>
      <v:shape id="_x0000_i1235" type="#_x0000_t75" style="width:3in;height:3in" o:bullet="t"/>
    </w:pict>
  </w:numPicBullet>
  <w:numPicBullet w:numPicBulletId="4">
    <w:pict>
      <v:shape id="_x0000_i1236" type="#_x0000_t75" style="width:3in;height:3in" o:bullet="t"/>
    </w:pict>
  </w:numPicBullet>
  <w:numPicBullet w:numPicBulletId="5">
    <w:pict>
      <v:shape id="_x0000_i1237" type="#_x0000_t75" style="width:3in;height:3in" o:bullet="t"/>
    </w:pict>
  </w:numPicBullet>
  <w:numPicBullet w:numPicBulletId="6">
    <w:pict>
      <v:shape id="_x0000_i1238" type="#_x0000_t75" style="width:3in;height:3in" o:bullet="t"/>
    </w:pict>
  </w:numPicBullet>
  <w:numPicBullet w:numPicBulletId="7">
    <w:pict>
      <v:shape id="_x0000_i1239" type="#_x0000_t75" style="width:3in;height:3in" o:bullet="t"/>
    </w:pict>
  </w:numPicBullet>
  <w:numPicBullet w:numPicBulletId="8">
    <w:pict>
      <v:shape id="_x0000_i1240" type="#_x0000_t75" style="width:3in;height:3in" o:bullet="t"/>
    </w:pict>
  </w:numPicBullet>
  <w:numPicBullet w:numPicBulletId="9">
    <w:pict>
      <v:shape id="_x0000_i1241" type="#_x0000_t75" style="width:3in;height:3in" o:bullet="t"/>
    </w:pict>
  </w:numPicBullet>
  <w:numPicBullet w:numPicBulletId="10">
    <w:pict>
      <v:shape id="_x0000_i1242" type="#_x0000_t75" style="width:3in;height:3in" o:bullet="t"/>
    </w:pict>
  </w:numPicBullet>
  <w:numPicBullet w:numPicBulletId="11">
    <w:pict>
      <v:shape id="_x0000_i1243" type="#_x0000_t75" style="width:3in;height:3in" o:bullet="t"/>
    </w:pict>
  </w:numPicBullet>
  <w:numPicBullet w:numPicBulletId="12">
    <w:pict>
      <v:shape id="_x0000_i1244" type="#_x0000_t75" style="width:3in;height:3in" o:bullet="t"/>
    </w:pict>
  </w:numPicBullet>
  <w:numPicBullet w:numPicBulletId="13">
    <w:pict>
      <v:shape id="_x0000_i1245" type="#_x0000_t75" style="width:3in;height:3in" o:bullet="t"/>
    </w:pict>
  </w:numPicBullet>
  <w:numPicBullet w:numPicBulletId="14">
    <w:pict>
      <v:shape id="_x0000_i1246" type="#_x0000_t75" style="width:3in;height:3in" o:bullet="t"/>
    </w:pict>
  </w:numPicBullet>
  <w:numPicBullet w:numPicBulletId="15">
    <w:pict>
      <v:shape id="_x0000_i1247" type="#_x0000_t75" style="width:3in;height:3in" o:bullet="t"/>
    </w:pict>
  </w:numPicBullet>
  <w:numPicBullet w:numPicBulletId="16">
    <w:pict>
      <v:shape id="_x0000_i1248" type="#_x0000_t75" style="width:3in;height:3in" o:bullet="t"/>
    </w:pict>
  </w:numPicBullet>
  <w:numPicBullet w:numPicBulletId="17">
    <w:pict>
      <v:shape id="_x0000_i1249" type="#_x0000_t75" style="width:3in;height:3in" o:bullet="t"/>
    </w:pict>
  </w:numPicBullet>
  <w:numPicBullet w:numPicBulletId="18">
    <w:pict>
      <v:shape id="_x0000_i1250" type="#_x0000_t75" style="width:3in;height:3in" o:bullet="t"/>
    </w:pict>
  </w:numPicBullet>
  <w:numPicBullet w:numPicBulletId="19">
    <w:pict>
      <v:shape id="_x0000_i1251" type="#_x0000_t75" style="width:3in;height:3in" o:bullet="t"/>
    </w:pict>
  </w:numPicBullet>
  <w:numPicBullet w:numPicBulletId="20">
    <w:pict>
      <v:shape id="_x0000_i1252" type="#_x0000_t75" style="width:3in;height:3in" o:bullet="t"/>
    </w:pict>
  </w:numPicBullet>
  <w:numPicBullet w:numPicBulletId="21">
    <w:pict>
      <v:shape id="_x0000_i1253" type="#_x0000_t75" style="width:3in;height:3in" o:bullet="t"/>
    </w:pict>
  </w:numPicBullet>
  <w:numPicBullet w:numPicBulletId="22">
    <w:pict>
      <v:shape id="_x0000_i1254" type="#_x0000_t75" style="width:3in;height:3in" o:bullet="t"/>
    </w:pict>
  </w:numPicBullet>
  <w:numPicBullet w:numPicBulletId="23">
    <w:pict>
      <v:shape id="_x0000_i1255" type="#_x0000_t75" style="width:3in;height:3in" o:bullet="t"/>
    </w:pict>
  </w:numPicBullet>
  <w:numPicBullet w:numPicBulletId="24">
    <w:pict>
      <v:shape id="_x0000_i1256" type="#_x0000_t75" style="width:3in;height:3in" o:bullet="t"/>
    </w:pict>
  </w:numPicBullet>
  <w:numPicBullet w:numPicBulletId="25">
    <w:pict>
      <v:shape id="_x0000_i1257" type="#_x0000_t75" style="width:3in;height:3in" o:bullet="t"/>
    </w:pict>
  </w:numPicBullet>
  <w:numPicBullet w:numPicBulletId="26">
    <w:pict>
      <v:shape id="_x0000_i1258" type="#_x0000_t75" style="width:3in;height:3in" o:bullet="t"/>
    </w:pict>
  </w:numPicBullet>
  <w:numPicBullet w:numPicBulletId="27">
    <w:pict>
      <v:shape id="_x0000_i1259" type="#_x0000_t75" style="width:3in;height:3in" o:bullet="t"/>
    </w:pict>
  </w:numPicBullet>
  <w:numPicBullet w:numPicBulletId="28">
    <w:pict>
      <v:shape id="_x0000_i1260" type="#_x0000_t75" style="width:3in;height:3in" o:bullet="t"/>
    </w:pict>
  </w:numPicBullet>
  <w:numPicBullet w:numPicBulletId="29">
    <w:pict>
      <v:shape id="_x0000_i1261" type="#_x0000_t75" style="width:3in;height:3in" o:bullet="t"/>
    </w:pict>
  </w:numPicBullet>
  <w:numPicBullet w:numPicBulletId="30">
    <w:pict>
      <v:shape id="_x0000_i1262" type="#_x0000_t75" style="width:3in;height:3in" o:bullet="t"/>
    </w:pict>
  </w:numPicBullet>
  <w:numPicBullet w:numPicBulletId="31">
    <w:pict>
      <v:shape id="_x0000_i1263" type="#_x0000_t75" style="width:3in;height:3in" o:bullet="t"/>
    </w:pict>
  </w:numPicBullet>
  <w:abstractNum w:abstractNumId="0">
    <w:nsid w:val="194D4EDA"/>
    <w:multiLevelType w:val="multilevel"/>
    <w:tmpl w:val="89F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64D21"/>
    <w:multiLevelType w:val="multilevel"/>
    <w:tmpl w:val="4ED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D8117F"/>
    <w:multiLevelType w:val="multilevel"/>
    <w:tmpl w:val="D9B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13"/>
    <w:rsid w:val="001B7D13"/>
    <w:rsid w:val="00287C3A"/>
    <w:rsid w:val="003055D1"/>
    <w:rsid w:val="005529D3"/>
    <w:rsid w:val="0063349E"/>
    <w:rsid w:val="00931D44"/>
    <w:rsid w:val="00A4465C"/>
    <w:rsid w:val="00B36173"/>
    <w:rsid w:val="00C61886"/>
    <w:rsid w:val="00D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529D3"/>
    <w:pPr>
      <w:spacing w:after="3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D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D1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529D3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529D3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author">
    <w:name w:val="author"/>
    <w:basedOn w:val="Standardnpsmoodstavce"/>
    <w:rsid w:val="005529D3"/>
    <w:rPr>
      <w:color w:val="808080"/>
    </w:rPr>
  </w:style>
  <w:style w:type="character" w:customStyle="1" w:styleId="Datum1">
    <w:name w:val="Datum1"/>
    <w:basedOn w:val="Standardnpsmoodstavce"/>
    <w:rsid w:val="005529D3"/>
    <w:rPr>
      <w:color w:val="8090A0"/>
    </w:rPr>
  </w:style>
  <w:style w:type="character" w:styleId="Siln">
    <w:name w:val="Strong"/>
    <w:basedOn w:val="Standardnpsmoodstavce"/>
    <w:uiPriority w:val="22"/>
    <w:qFormat/>
    <w:rsid w:val="005529D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529D3"/>
    <w:pPr>
      <w:spacing w:after="3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D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D1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529D3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529D3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author">
    <w:name w:val="author"/>
    <w:basedOn w:val="Standardnpsmoodstavce"/>
    <w:rsid w:val="005529D3"/>
    <w:rPr>
      <w:color w:val="808080"/>
    </w:rPr>
  </w:style>
  <w:style w:type="character" w:customStyle="1" w:styleId="Datum1">
    <w:name w:val="Datum1"/>
    <w:basedOn w:val="Standardnpsmoodstavce"/>
    <w:rsid w:val="005529D3"/>
    <w:rPr>
      <w:color w:val="8090A0"/>
    </w:rPr>
  </w:style>
  <w:style w:type="character" w:styleId="Siln">
    <w:name w:val="Strong"/>
    <w:basedOn w:val="Standardnpsmoodstavce"/>
    <w:uiPriority w:val="22"/>
    <w:qFormat/>
    <w:rsid w:val="005529D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81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557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21218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68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95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23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662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9636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3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816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3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37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29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598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17128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5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07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671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11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58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5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0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59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34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9201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4524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2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53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84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02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5699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2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679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12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44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1141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59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1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72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766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49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239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89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8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610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716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567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206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1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39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193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62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08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678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19012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2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1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22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333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1725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1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237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16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492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3173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5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73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1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16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36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0872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2016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1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0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94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575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2126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1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258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3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0056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747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9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108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78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0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4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09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488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1263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54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026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47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71">
                  <w:marLeft w:val="0"/>
                  <w:marRight w:val="0"/>
                  <w:marTop w:val="0"/>
                  <w:marBottom w:val="0"/>
                  <w:divBdr>
                    <w:top w:val="single" w:sz="36" w:space="8" w:color="D8E5F8"/>
                    <w:left w:val="single" w:sz="36" w:space="11" w:color="D8E5F8"/>
                    <w:bottom w:val="single" w:sz="2" w:space="11" w:color="D8E5F8"/>
                    <w:right w:val="single" w:sz="36" w:space="11" w:color="D8E5F8"/>
                  </w:divBdr>
                  <w:divsChild>
                    <w:div w:id="999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76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063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ztp.cz/projektyeu/22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vaztp.cz/projektyeu/2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svaztp.cz/akce/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fcr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popup('/_img/316.jpg','474','625')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vaztp.cz/daniela.rezacova@svaztp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aztp.cz/projektyeu/218" TargetMode="External"/><Relationship Id="rId14" Type="http://schemas.openxmlformats.org/officeDocument/2006/relationships/hyperlink" Target="http://www.svaztp.cz/alena.rihova@svazt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Uživatel</cp:lastModifiedBy>
  <cp:revision>2</cp:revision>
  <dcterms:created xsi:type="dcterms:W3CDTF">2016-06-28T18:31:00Z</dcterms:created>
  <dcterms:modified xsi:type="dcterms:W3CDTF">2016-06-28T18:31:00Z</dcterms:modified>
</cp:coreProperties>
</file>