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9780"/>
        <w:gridCol w:w="2775"/>
      </w:tblGrid>
      <w:tr w:rsidR="00685E1B" w:rsidRPr="0070589F" w:rsidTr="008E2C18">
        <w:trPr>
          <w:cantSplit/>
          <w:trHeight w:val="223"/>
        </w:trPr>
        <w:tc>
          <w:tcPr>
            <w:tcW w:w="919" w:type="pc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E1B" w:rsidRPr="0070589F" w:rsidRDefault="00ED6B56" w:rsidP="00C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KURZ</w:t>
            </w:r>
          </w:p>
        </w:tc>
        <w:tc>
          <w:tcPr>
            <w:tcW w:w="3179" w:type="pct"/>
            <w:shd w:val="clear" w:color="auto" w:fill="BDD6EE" w:themeFill="accent1" w:themeFillTint="66"/>
            <w:vAlign w:val="center"/>
          </w:tcPr>
          <w:p w:rsidR="00685E1B" w:rsidRPr="0070589F" w:rsidRDefault="00C8528F" w:rsidP="00376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KLÍ</w:t>
            </w:r>
            <w:r w:rsidR="00F856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ČOVÉ KOMPETENCE: CO SE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NAUČÍ</w:t>
            </w:r>
            <w:r w:rsidR="00F856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02" w:type="pc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E1B" w:rsidRPr="0070589F" w:rsidRDefault="004F4182" w:rsidP="004F4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VZDĚLÁVACÍ METODY</w:t>
            </w:r>
          </w:p>
        </w:tc>
      </w:tr>
      <w:tr w:rsidR="00E44663" w:rsidRPr="0070589F" w:rsidTr="008E2C18">
        <w:trPr>
          <w:cantSplit/>
          <w:trHeight w:val="810"/>
        </w:trPr>
        <w:tc>
          <w:tcPr>
            <w:tcW w:w="919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663" w:rsidRPr="00C8528F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8528F">
              <w:rPr>
                <w:rFonts w:ascii="Arial" w:eastAsia="Times New Roman" w:hAnsi="Arial" w:cs="Arial"/>
                <w:b/>
                <w:lang w:eastAsia="cs-CZ"/>
              </w:rPr>
              <w:t>Komunikace při péči</w:t>
            </w:r>
          </w:p>
        </w:tc>
        <w:tc>
          <w:tcPr>
            <w:tcW w:w="3179" w:type="pct"/>
            <w:shd w:val="clear" w:color="auto" w:fill="F2F2F2" w:themeFill="background1" w:themeFillShade="F2"/>
          </w:tcPr>
          <w:p w:rsidR="00E44663" w:rsidRDefault="00E44663" w:rsidP="00C8528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správně komunikovat se svým blízkým, o něhož pečuji </w:t>
            </w:r>
          </w:p>
          <w:p w:rsidR="00E44663" w:rsidRDefault="00E44663" w:rsidP="00C8528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komunikovat v nejrůznějších obtížných situacích</w:t>
            </w:r>
          </w:p>
          <w:p w:rsidR="00E44663" w:rsidRPr="00C8528F" w:rsidRDefault="00E44663" w:rsidP="00C8528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vyhnout se komunikačním nedostatkům a zlozvykům</w:t>
            </w:r>
          </w:p>
        </w:tc>
        <w:tc>
          <w:tcPr>
            <w:tcW w:w="902" w:type="pct"/>
            <w:vMerge w:val="restar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4182" w:rsidRDefault="004F4182" w:rsidP="004F418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4F4182" w:rsidRDefault="004F4182" w:rsidP="004F418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44663" w:rsidRDefault="00E44663" w:rsidP="00C8528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</w:t>
            </w:r>
            <w:r w:rsidRPr="008B59E1">
              <w:rPr>
                <w:rFonts w:ascii="Arial" w:eastAsia="Times New Roman" w:hAnsi="Arial" w:cs="Arial"/>
                <w:lang w:eastAsia="cs-CZ"/>
              </w:rPr>
              <w:t xml:space="preserve">řednáška s diskusí </w:t>
            </w:r>
          </w:p>
          <w:p w:rsidR="00E44663" w:rsidRDefault="00E44663" w:rsidP="00C8528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</w:t>
            </w:r>
            <w:r w:rsidRPr="008B59E1">
              <w:rPr>
                <w:rFonts w:ascii="Arial" w:eastAsia="Times New Roman" w:hAnsi="Arial" w:cs="Arial"/>
                <w:lang w:eastAsia="cs-CZ"/>
              </w:rPr>
              <w:t>azuistiky</w:t>
            </w:r>
          </w:p>
          <w:p w:rsidR="00E44663" w:rsidRPr="004F4182" w:rsidRDefault="00E44663" w:rsidP="00C8528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m</w:t>
            </w:r>
            <w:r w:rsidRPr="008B59E1">
              <w:rPr>
                <w:rFonts w:ascii="Arial" w:hAnsi="Arial" w:cs="Arial"/>
              </w:rPr>
              <w:t>odelové situace</w:t>
            </w:r>
          </w:p>
          <w:p w:rsidR="004F4182" w:rsidRPr="004F4182" w:rsidRDefault="004F4182" w:rsidP="00C8528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simulace</w:t>
            </w:r>
          </w:p>
          <w:p w:rsidR="004F4182" w:rsidRPr="00685E1B" w:rsidRDefault="004F4182" w:rsidP="00C8528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hraní rolí</w:t>
            </w:r>
          </w:p>
          <w:p w:rsidR="00E44663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44663" w:rsidRPr="00685E1B" w:rsidRDefault="00E44663" w:rsidP="00C8528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cs-CZ"/>
              </w:rPr>
            </w:pPr>
          </w:p>
          <w:p w:rsidR="00E44663" w:rsidRPr="0070589F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44663" w:rsidRPr="0070589F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44663" w:rsidRPr="008B59E1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44663" w:rsidRPr="0070589F" w:rsidTr="008E2C18">
        <w:trPr>
          <w:cantSplit/>
          <w:trHeight w:val="20"/>
        </w:trPr>
        <w:tc>
          <w:tcPr>
            <w:tcW w:w="919" w:type="pc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4663" w:rsidRPr="004F4182" w:rsidRDefault="004F4182" w:rsidP="00C8528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Ošetřovatelský kurz</w:t>
            </w:r>
            <w:r w:rsidR="00E44663" w:rsidRPr="004F4182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179" w:type="pct"/>
            <w:shd w:val="clear" w:color="auto" w:fill="BDD6EE" w:themeFill="accent1" w:themeFillTint="66"/>
          </w:tcPr>
          <w:p w:rsidR="00E44663" w:rsidRPr="00C8528F" w:rsidRDefault="00E44663" w:rsidP="004454B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528F">
              <w:rPr>
                <w:rFonts w:ascii="Arial" w:hAnsi="Arial" w:cs="Arial"/>
              </w:rPr>
              <w:t>oskytnout základní ošetřovatelskou péči svému blízkému (výživa, vylučování, hygiena, péče o lůžko)</w:t>
            </w:r>
          </w:p>
          <w:p w:rsidR="00E44663" w:rsidRPr="00C8528F" w:rsidRDefault="00E44663" w:rsidP="004454B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8528F">
              <w:rPr>
                <w:rFonts w:ascii="Arial" w:hAnsi="Arial" w:cs="Arial"/>
              </w:rPr>
              <w:t xml:space="preserve">yužít při péči současné trendy v ošetřování </w:t>
            </w:r>
            <w:r>
              <w:rPr>
                <w:rFonts w:ascii="Arial" w:hAnsi="Arial" w:cs="Arial"/>
              </w:rPr>
              <w:t xml:space="preserve">a </w:t>
            </w:r>
            <w:r w:rsidRPr="00C8528F">
              <w:rPr>
                <w:rFonts w:ascii="Arial" w:hAnsi="Arial" w:cs="Arial"/>
              </w:rPr>
              <w:t>zdravotní pomůcky usnadňující péči</w:t>
            </w:r>
          </w:p>
          <w:p w:rsidR="00E44663" w:rsidRPr="004454B3" w:rsidRDefault="00E44663" w:rsidP="004454B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a</w:t>
            </w:r>
            <w:r w:rsidRPr="00C8528F">
              <w:rPr>
                <w:rFonts w:ascii="Arial" w:hAnsi="Arial" w:cs="Arial"/>
              </w:rPr>
              <w:t>plikovat při ošetřování prvky bazální stimulace</w:t>
            </w:r>
          </w:p>
          <w:p w:rsidR="004454B3" w:rsidRPr="004E450F" w:rsidRDefault="004454B3" w:rsidP="004454B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aplikovat jednoduché ošetřovatelské činnosti</w:t>
            </w:r>
            <w:r w:rsidRPr="004E450F">
              <w:rPr>
                <w:rFonts w:ascii="Arial" w:hAnsi="Arial" w:cs="Arial"/>
              </w:rPr>
              <w:t xml:space="preserve"> </w:t>
            </w:r>
          </w:p>
          <w:p w:rsidR="004454B3" w:rsidRDefault="004454B3" w:rsidP="004454B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vybavit správně</w:t>
            </w:r>
            <w:r w:rsidRPr="004E450F">
              <w:rPr>
                <w:rFonts w:ascii="Arial" w:hAnsi="Arial" w:cs="Arial"/>
              </w:rPr>
              <w:t xml:space="preserve"> lékárničk</w:t>
            </w:r>
            <w:r>
              <w:rPr>
                <w:rFonts w:ascii="Arial" w:hAnsi="Arial" w:cs="Arial"/>
              </w:rPr>
              <w:t>u</w:t>
            </w:r>
          </w:p>
          <w:p w:rsidR="004454B3" w:rsidRPr="004E450F" w:rsidRDefault="004454B3" w:rsidP="004454B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podávat léky</w:t>
            </w:r>
          </w:p>
          <w:p w:rsidR="004454B3" w:rsidRPr="004E450F" w:rsidRDefault="004454B3" w:rsidP="004454B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aplikovat</w:t>
            </w:r>
            <w:r w:rsidRPr="004E450F">
              <w:rPr>
                <w:rFonts w:ascii="Arial" w:hAnsi="Arial" w:cs="Arial"/>
              </w:rPr>
              <w:t xml:space="preserve"> injekc</w:t>
            </w:r>
            <w:r>
              <w:rPr>
                <w:rFonts w:ascii="Arial" w:hAnsi="Arial" w:cs="Arial"/>
              </w:rPr>
              <w:t>e</w:t>
            </w:r>
            <w:r w:rsidRPr="004E450F">
              <w:rPr>
                <w:rFonts w:ascii="Arial" w:hAnsi="Arial" w:cs="Arial"/>
              </w:rPr>
              <w:t xml:space="preserve"> </w:t>
            </w:r>
          </w:p>
          <w:p w:rsidR="004454B3" w:rsidRPr="004E450F" w:rsidRDefault="004454B3" w:rsidP="004454B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ovládat</w:t>
            </w:r>
            <w:r w:rsidRPr="004E450F">
              <w:rPr>
                <w:rFonts w:ascii="Arial" w:hAnsi="Arial" w:cs="Arial"/>
              </w:rPr>
              <w:t xml:space="preserve"> přístroj</w:t>
            </w:r>
            <w:r>
              <w:rPr>
                <w:rFonts w:ascii="Arial" w:hAnsi="Arial" w:cs="Arial"/>
              </w:rPr>
              <w:t>e usnadňující ošetřování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8528F">
              <w:rPr>
                <w:rFonts w:ascii="Arial" w:hAnsi="Arial" w:cs="Arial"/>
              </w:rPr>
              <w:t>poskytnout první pomoc</w:t>
            </w:r>
          </w:p>
        </w:tc>
        <w:tc>
          <w:tcPr>
            <w:tcW w:w="902" w:type="pct"/>
            <w:vMerge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663" w:rsidRPr="0070589F" w:rsidRDefault="00E44663" w:rsidP="00C8528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4B3" w:rsidRPr="0070589F" w:rsidTr="008E2C18">
        <w:trPr>
          <w:cantSplit/>
          <w:trHeight w:val="20"/>
        </w:trPr>
        <w:tc>
          <w:tcPr>
            <w:tcW w:w="919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4F4182" w:rsidRDefault="004454B3" w:rsidP="004454B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Fyzioterapeutický kurz</w:t>
            </w:r>
          </w:p>
        </w:tc>
        <w:tc>
          <w:tcPr>
            <w:tcW w:w="3179" w:type="pct"/>
            <w:shd w:val="clear" w:color="auto" w:fill="F2F2F2" w:themeFill="background1" w:themeFillShade="F2"/>
          </w:tcPr>
          <w:p w:rsidR="004454B3" w:rsidRPr="00C8528F" w:rsidRDefault="004454B3" w:rsidP="004454B3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528F">
              <w:rPr>
                <w:rFonts w:ascii="Arial" w:hAnsi="Arial" w:cs="Arial"/>
              </w:rPr>
              <w:t>oskytnout základní domácí rehabilitaci a využívat přitom nové metody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528F">
              <w:rPr>
                <w:rFonts w:ascii="Arial" w:hAnsi="Arial" w:cs="Arial"/>
              </w:rPr>
              <w:t xml:space="preserve">řesouvat a polohovat nepohyblivého člověka, předcházet dekubitům 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528F">
              <w:rPr>
                <w:rFonts w:ascii="Arial" w:hAnsi="Arial" w:cs="Arial"/>
              </w:rPr>
              <w:t>rovádět aktivizaci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v</w:t>
            </w:r>
            <w:r w:rsidRPr="00C8528F">
              <w:rPr>
                <w:rFonts w:ascii="Arial" w:hAnsi="Arial" w:cs="Arial"/>
              </w:rPr>
              <w:t>ybrat a aplikovat konkrétní cvičení podle konkrétní diagnózy</w:t>
            </w:r>
          </w:p>
        </w:tc>
        <w:tc>
          <w:tcPr>
            <w:tcW w:w="902" w:type="pct"/>
            <w:vMerge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8B59E1" w:rsidRDefault="004454B3" w:rsidP="004454B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4B3" w:rsidRPr="0070589F" w:rsidTr="008E2C18">
        <w:trPr>
          <w:cantSplit/>
          <w:trHeight w:val="20"/>
        </w:trPr>
        <w:tc>
          <w:tcPr>
            <w:tcW w:w="919" w:type="pc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4F4182" w:rsidRDefault="004454B3" w:rsidP="004454B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Péče o člověka s demencí</w:t>
            </w:r>
          </w:p>
        </w:tc>
        <w:tc>
          <w:tcPr>
            <w:tcW w:w="3179" w:type="pct"/>
            <w:shd w:val="clear" w:color="auto" w:fill="BDD6EE" w:themeFill="accent1" w:themeFillTint="66"/>
          </w:tcPr>
          <w:p w:rsidR="004454B3" w:rsidRPr="00E839BB" w:rsidRDefault="004454B3" w:rsidP="004454B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E839BB">
              <w:rPr>
                <w:rFonts w:ascii="Arial" w:hAnsi="Arial" w:cs="Arial"/>
              </w:rPr>
              <w:t>rozpoznat demenci</w:t>
            </w:r>
            <w:r>
              <w:rPr>
                <w:rFonts w:ascii="Arial" w:hAnsi="Arial" w:cs="Arial"/>
              </w:rPr>
              <w:t xml:space="preserve"> a </w:t>
            </w:r>
            <w:r w:rsidRPr="00E839BB">
              <w:rPr>
                <w:rFonts w:ascii="Arial" w:hAnsi="Arial" w:cs="Arial"/>
              </w:rPr>
              <w:t xml:space="preserve">včasně </w:t>
            </w:r>
            <w:r>
              <w:rPr>
                <w:rFonts w:ascii="Arial" w:hAnsi="Arial" w:cs="Arial"/>
              </w:rPr>
              <w:t>ji diagnostikovat</w:t>
            </w:r>
          </w:p>
          <w:p w:rsidR="004454B3" w:rsidRDefault="004454B3" w:rsidP="004454B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určit, jaké chování a projevy jsou ovlivněny demencí</w:t>
            </w:r>
          </w:p>
          <w:p w:rsidR="004454B3" w:rsidRDefault="004454B3" w:rsidP="004454B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 specifickou péči o člověka s demencí, která vede k pozitivním výsledkům</w:t>
            </w:r>
          </w:p>
          <w:p w:rsidR="004454B3" w:rsidRDefault="004454B3" w:rsidP="004454B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správně komunikovat s člověkem s demencí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8528F">
              <w:rPr>
                <w:rFonts w:ascii="Arial" w:hAnsi="Arial" w:cs="Arial"/>
              </w:rPr>
              <w:t>zorganizovat péči v rodině a rozprostřít nároky na péči</w:t>
            </w:r>
          </w:p>
        </w:tc>
        <w:tc>
          <w:tcPr>
            <w:tcW w:w="902" w:type="pct"/>
            <w:vMerge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8B59E1" w:rsidRDefault="004454B3" w:rsidP="004454B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4B3" w:rsidRPr="0070589F" w:rsidTr="008E2C18">
        <w:trPr>
          <w:cantSplit/>
          <w:trHeight w:val="20"/>
        </w:trPr>
        <w:tc>
          <w:tcPr>
            <w:tcW w:w="919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4F4182" w:rsidRDefault="004454B3" w:rsidP="004454B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Sociálně-právní kurz</w:t>
            </w:r>
          </w:p>
        </w:tc>
        <w:tc>
          <w:tcPr>
            <w:tcW w:w="3179" w:type="pct"/>
            <w:shd w:val="clear" w:color="auto" w:fill="F2F2F2" w:themeFill="background1" w:themeFillShade="F2"/>
          </w:tcPr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8528F">
              <w:rPr>
                <w:rFonts w:ascii="Arial" w:hAnsi="Arial" w:cs="Arial"/>
              </w:rPr>
              <w:t>a jakou podporu mám jako neformální pečující nárok a co musím udělat, abych ji získal/a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8528F">
              <w:rPr>
                <w:rFonts w:ascii="Arial" w:hAnsi="Arial" w:cs="Arial"/>
              </w:rPr>
              <w:t xml:space="preserve">o je </w:t>
            </w:r>
            <w:r>
              <w:rPr>
                <w:rFonts w:ascii="Arial" w:hAnsi="Arial" w:cs="Arial"/>
              </w:rPr>
              <w:t>p</w:t>
            </w:r>
            <w:r w:rsidRPr="00C8528F">
              <w:rPr>
                <w:rFonts w:ascii="Arial" w:hAnsi="Arial" w:cs="Arial"/>
              </w:rPr>
              <w:t>říspěvek na péči, jak o něj požádat a co mě při tom čeká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C8528F">
              <w:rPr>
                <w:rFonts w:ascii="Arial" w:hAnsi="Arial" w:cs="Arial"/>
              </w:rPr>
              <w:t>aké další příspěvky a výhody mohu využít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C8528F">
              <w:rPr>
                <w:rFonts w:ascii="Arial" w:hAnsi="Arial" w:cs="Arial"/>
              </w:rPr>
              <w:t>ak mohu zvládnout pečovat při zaměstnání nebo podnikání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C8528F">
              <w:rPr>
                <w:rFonts w:ascii="Arial" w:hAnsi="Arial" w:cs="Arial"/>
              </w:rPr>
              <w:t>ak se mě týká institut opatrovnictví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j</w:t>
            </w:r>
            <w:r w:rsidRPr="00C8528F">
              <w:rPr>
                <w:rFonts w:ascii="Arial" w:hAnsi="Arial" w:cs="Arial"/>
              </w:rPr>
              <w:t>ak se mohu bránit a vymáhat svá práva (soudní obrana a sebeobrana pečujících)</w:t>
            </w:r>
          </w:p>
        </w:tc>
        <w:tc>
          <w:tcPr>
            <w:tcW w:w="902" w:type="pct"/>
            <w:vMerge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8B59E1" w:rsidRDefault="004454B3" w:rsidP="004454B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4B3" w:rsidRPr="0070589F" w:rsidTr="008E2C18">
        <w:trPr>
          <w:cantSplit/>
          <w:trHeight w:val="20"/>
        </w:trPr>
        <w:tc>
          <w:tcPr>
            <w:tcW w:w="919" w:type="pct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4F4182" w:rsidRDefault="004454B3" w:rsidP="004454B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Závěr života</w:t>
            </w:r>
          </w:p>
        </w:tc>
        <w:tc>
          <w:tcPr>
            <w:tcW w:w="3179" w:type="pct"/>
            <w:shd w:val="clear" w:color="auto" w:fill="BDD6EE" w:themeFill="accent1" w:themeFillTint="66"/>
          </w:tcPr>
          <w:p w:rsidR="004454B3" w:rsidRPr="004E450F" w:rsidRDefault="004454B3" w:rsidP="004454B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jaká jsou s</w:t>
            </w:r>
            <w:r w:rsidRPr="004E450F">
              <w:rPr>
                <w:rFonts w:ascii="Arial" w:hAnsi="Arial" w:cs="Arial"/>
              </w:rPr>
              <w:t>pecifika ošetřování v závěru života</w:t>
            </w:r>
          </w:p>
          <w:p w:rsidR="004454B3" w:rsidRPr="004E450F" w:rsidRDefault="004454B3" w:rsidP="004454B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pomůcky budu potřebovat</w:t>
            </w:r>
          </w:p>
          <w:p w:rsidR="004454B3" w:rsidRPr="004E450F" w:rsidRDefault="004454B3" w:rsidP="004454B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mi může pomoci p</w:t>
            </w:r>
            <w:r w:rsidRPr="004E450F">
              <w:rPr>
                <w:rFonts w:ascii="Arial" w:hAnsi="Arial" w:cs="Arial"/>
              </w:rPr>
              <w:t>sychologická podpora</w:t>
            </w:r>
          </w:p>
          <w:p w:rsidR="004454B3" w:rsidRPr="004E450F" w:rsidRDefault="004454B3" w:rsidP="004454B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zajistit p</w:t>
            </w:r>
            <w:r w:rsidRPr="004E450F">
              <w:rPr>
                <w:rFonts w:ascii="Arial" w:hAnsi="Arial" w:cs="Arial"/>
              </w:rPr>
              <w:t xml:space="preserve">raktické záležitosti  </w:t>
            </w:r>
          </w:p>
          <w:p w:rsidR="004454B3" w:rsidRPr="003911A5" w:rsidRDefault="004454B3" w:rsidP="004454B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t</w:t>
            </w:r>
            <w:r w:rsidRPr="004E450F">
              <w:rPr>
                <w:rFonts w:ascii="Arial" w:hAnsi="Arial" w:cs="Arial"/>
              </w:rPr>
              <w:t xml:space="preserve">erminální stadium a </w:t>
            </w:r>
            <w:r>
              <w:rPr>
                <w:rFonts w:ascii="Arial" w:hAnsi="Arial" w:cs="Arial"/>
              </w:rPr>
              <w:t>jak vypadá paliativní léčba</w:t>
            </w:r>
          </w:p>
          <w:p w:rsidR="004454B3" w:rsidRPr="00C8528F" w:rsidRDefault="004454B3" w:rsidP="004454B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k</w:t>
            </w:r>
            <w:r w:rsidRPr="00C8528F">
              <w:rPr>
                <w:rFonts w:ascii="Arial" w:hAnsi="Arial" w:cs="Arial"/>
              </w:rPr>
              <w:t>rizové situace</w:t>
            </w:r>
            <w:r>
              <w:rPr>
                <w:rFonts w:ascii="Arial" w:hAnsi="Arial" w:cs="Arial"/>
              </w:rPr>
              <w:t xml:space="preserve"> mohou nastat</w:t>
            </w:r>
            <w:r w:rsidRPr="00C8528F">
              <w:rPr>
                <w:rFonts w:ascii="Arial" w:hAnsi="Arial" w:cs="Arial"/>
              </w:rPr>
              <w:t xml:space="preserve"> a jak si s nimi poradit</w:t>
            </w:r>
          </w:p>
        </w:tc>
        <w:tc>
          <w:tcPr>
            <w:tcW w:w="902" w:type="pct"/>
            <w:vMerge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B3" w:rsidRPr="008B59E1" w:rsidRDefault="004454B3" w:rsidP="004454B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0B6928" w:rsidRDefault="000B6928" w:rsidP="008B4154">
      <w:pPr>
        <w:rPr>
          <w:rFonts w:ascii="Arial" w:hAnsi="Arial" w:cs="Arial"/>
        </w:rPr>
      </w:pPr>
    </w:p>
    <w:sectPr w:rsidR="000B6928" w:rsidSect="00D342AE">
      <w:head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E" w:rsidRDefault="00285E2E" w:rsidP="00180747">
      <w:pPr>
        <w:spacing w:after="0" w:line="240" w:lineRule="auto"/>
      </w:pPr>
      <w:r>
        <w:separator/>
      </w:r>
    </w:p>
  </w:endnote>
  <w:endnote w:type="continuationSeparator" w:id="0">
    <w:p w:rsidR="00285E2E" w:rsidRDefault="00285E2E" w:rsidP="0018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E" w:rsidRDefault="00285E2E" w:rsidP="00180747">
      <w:pPr>
        <w:spacing w:after="0" w:line="240" w:lineRule="auto"/>
      </w:pPr>
      <w:r>
        <w:separator/>
      </w:r>
    </w:p>
  </w:footnote>
  <w:footnote w:type="continuationSeparator" w:id="0">
    <w:p w:rsidR="00285E2E" w:rsidRDefault="00285E2E" w:rsidP="0018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A8" w:rsidRDefault="001B69A8" w:rsidP="001B69A8">
    <w:pPr>
      <w:pStyle w:val="Zhlav"/>
      <w:jc w:val="center"/>
    </w:pPr>
    <w:r>
      <w:tab/>
      <w:t xml:space="preserve">  </w:t>
    </w:r>
    <w:r>
      <w:tab/>
      <w:t xml:space="preserve">  </w:t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6AA"/>
    <w:multiLevelType w:val="hybridMultilevel"/>
    <w:tmpl w:val="E43445C2"/>
    <w:lvl w:ilvl="0" w:tplc="386AC4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944"/>
    <w:multiLevelType w:val="hybridMultilevel"/>
    <w:tmpl w:val="0F6C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5EE"/>
    <w:multiLevelType w:val="hybridMultilevel"/>
    <w:tmpl w:val="3342C5B6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3498"/>
    <w:multiLevelType w:val="hybridMultilevel"/>
    <w:tmpl w:val="F82691BE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D08"/>
    <w:multiLevelType w:val="hybridMultilevel"/>
    <w:tmpl w:val="B5E8FB84"/>
    <w:lvl w:ilvl="0" w:tplc="C5365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25F9"/>
    <w:multiLevelType w:val="hybridMultilevel"/>
    <w:tmpl w:val="E7D6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2B1B"/>
    <w:multiLevelType w:val="hybridMultilevel"/>
    <w:tmpl w:val="140EBDAC"/>
    <w:lvl w:ilvl="0" w:tplc="01CA2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6AEF"/>
    <w:multiLevelType w:val="hybridMultilevel"/>
    <w:tmpl w:val="4984D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DF0"/>
    <w:multiLevelType w:val="hybridMultilevel"/>
    <w:tmpl w:val="B8204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169"/>
    <w:multiLevelType w:val="hybridMultilevel"/>
    <w:tmpl w:val="4978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521"/>
    <w:multiLevelType w:val="hybridMultilevel"/>
    <w:tmpl w:val="F102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658B"/>
    <w:multiLevelType w:val="hybridMultilevel"/>
    <w:tmpl w:val="C24678EE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2CA7"/>
    <w:multiLevelType w:val="hybridMultilevel"/>
    <w:tmpl w:val="E2044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96093"/>
    <w:multiLevelType w:val="hybridMultilevel"/>
    <w:tmpl w:val="AC04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72A0"/>
    <w:multiLevelType w:val="hybridMultilevel"/>
    <w:tmpl w:val="2B62C8AE"/>
    <w:lvl w:ilvl="0" w:tplc="01CA2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A85"/>
    <w:multiLevelType w:val="hybridMultilevel"/>
    <w:tmpl w:val="95CA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913"/>
    <w:multiLevelType w:val="hybridMultilevel"/>
    <w:tmpl w:val="4130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0120B"/>
    <w:multiLevelType w:val="hybridMultilevel"/>
    <w:tmpl w:val="DC4281F6"/>
    <w:lvl w:ilvl="0" w:tplc="01CA2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7751D"/>
    <w:multiLevelType w:val="hybridMultilevel"/>
    <w:tmpl w:val="55A40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972E4"/>
    <w:multiLevelType w:val="hybridMultilevel"/>
    <w:tmpl w:val="344A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27DB"/>
    <w:multiLevelType w:val="hybridMultilevel"/>
    <w:tmpl w:val="5A0E2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244CB"/>
    <w:multiLevelType w:val="hybridMultilevel"/>
    <w:tmpl w:val="163A337A"/>
    <w:lvl w:ilvl="0" w:tplc="01CA2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16B7D"/>
    <w:multiLevelType w:val="hybridMultilevel"/>
    <w:tmpl w:val="C5389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03AC"/>
    <w:multiLevelType w:val="hybridMultilevel"/>
    <w:tmpl w:val="187A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6C6"/>
    <w:multiLevelType w:val="hybridMultilevel"/>
    <w:tmpl w:val="E4F8AAF4"/>
    <w:lvl w:ilvl="0" w:tplc="01CA2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617A"/>
    <w:multiLevelType w:val="hybridMultilevel"/>
    <w:tmpl w:val="A0FECCF4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20592"/>
    <w:multiLevelType w:val="hybridMultilevel"/>
    <w:tmpl w:val="033A1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9"/>
  </w:num>
  <w:num w:numId="8">
    <w:abstractNumId w:val="14"/>
  </w:num>
  <w:num w:numId="9">
    <w:abstractNumId w:val="17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21"/>
  </w:num>
  <w:num w:numId="15">
    <w:abstractNumId w:val="22"/>
  </w:num>
  <w:num w:numId="16">
    <w:abstractNumId w:val="26"/>
  </w:num>
  <w:num w:numId="17">
    <w:abstractNumId w:val="24"/>
  </w:num>
  <w:num w:numId="18">
    <w:abstractNumId w:val="20"/>
  </w:num>
  <w:num w:numId="19">
    <w:abstractNumId w:val="9"/>
  </w:num>
  <w:num w:numId="20">
    <w:abstractNumId w:val="18"/>
  </w:num>
  <w:num w:numId="21">
    <w:abstractNumId w:val="8"/>
  </w:num>
  <w:num w:numId="22">
    <w:abstractNumId w:val="11"/>
  </w:num>
  <w:num w:numId="23">
    <w:abstractNumId w:val="25"/>
  </w:num>
  <w:num w:numId="24">
    <w:abstractNumId w:val="2"/>
  </w:num>
  <w:num w:numId="25">
    <w:abstractNumId w:val="3"/>
  </w:num>
  <w:num w:numId="26">
    <w:abstractNumId w:val="16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6"/>
    <w:rsid w:val="000507AA"/>
    <w:rsid w:val="000B6928"/>
    <w:rsid w:val="00180747"/>
    <w:rsid w:val="001A0B0F"/>
    <w:rsid w:val="001B69A8"/>
    <w:rsid w:val="001C28C7"/>
    <w:rsid w:val="00285E2E"/>
    <w:rsid w:val="002D16ED"/>
    <w:rsid w:val="00323924"/>
    <w:rsid w:val="003356B4"/>
    <w:rsid w:val="00360676"/>
    <w:rsid w:val="00376E88"/>
    <w:rsid w:val="00435556"/>
    <w:rsid w:val="00436C2C"/>
    <w:rsid w:val="004454B3"/>
    <w:rsid w:val="00463CBF"/>
    <w:rsid w:val="004C5F5E"/>
    <w:rsid w:val="004F4182"/>
    <w:rsid w:val="00540E35"/>
    <w:rsid w:val="00544E96"/>
    <w:rsid w:val="005512E6"/>
    <w:rsid w:val="005536E9"/>
    <w:rsid w:val="005D7085"/>
    <w:rsid w:val="005E30A7"/>
    <w:rsid w:val="0061256B"/>
    <w:rsid w:val="00615A14"/>
    <w:rsid w:val="0068508C"/>
    <w:rsid w:val="00685E1B"/>
    <w:rsid w:val="0070589F"/>
    <w:rsid w:val="007F5797"/>
    <w:rsid w:val="008B4154"/>
    <w:rsid w:val="008B59E1"/>
    <w:rsid w:val="008C1566"/>
    <w:rsid w:val="008E2C18"/>
    <w:rsid w:val="009401CD"/>
    <w:rsid w:val="009913CA"/>
    <w:rsid w:val="009A34A2"/>
    <w:rsid w:val="00A4423E"/>
    <w:rsid w:val="00A7415A"/>
    <w:rsid w:val="00AD5279"/>
    <w:rsid w:val="00B06100"/>
    <w:rsid w:val="00B44F4B"/>
    <w:rsid w:val="00B73705"/>
    <w:rsid w:val="00B77BD3"/>
    <w:rsid w:val="00BF4519"/>
    <w:rsid w:val="00C05F0A"/>
    <w:rsid w:val="00C83664"/>
    <w:rsid w:val="00C8528F"/>
    <w:rsid w:val="00CB2C1D"/>
    <w:rsid w:val="00CF51F1"/>
    <w:rsid w:val="00D10275"/>
    <w:rsid w:val="00D342AE"/>
    <w:rsid w:val="00D83FE5"/>
    <w:rsid w:val="00D908D6"/>
    <w:rsid w:val="00DA4A9B"/>
    <w:rsid w:val="00DB79E9"/>
    <w:rsid w:val="00E44663"/>
    <w:rsid w:val="00E76970"/>
    <w:rsid w:val="00ED6B56"/>
    <w:rsid w:val="00F439D6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0CAA"/>
  <w15:chartTrackingRefBased/>
  <w15:docId w15:val="{242D8D45-D48F-485F-87E5-7F8C858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37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747"/>
  </w:style>
  <w:style w:type="paragraph" w:styleId="Zpat">
    <w:name w:val="footer"/>
    <w:basedOn w:val="Normln"/>
    <w:link w:val="ZpatChar"/>
    <w:uiPriority w:val="99"/>
    <w:unhideWhenUsed/>
    <w:rsid w:val="0018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120E438C-3222-49F9-ADE8-3335ADF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Pleskotová</dc:creator>
  <cp:keywords/>
  <dc:description/>
  <cp:lastModifiedBy>Lucie Michalová</cp:lastModifiedBy>
  <cp:revision>3</cp:revision>
  <cp:lastPrinted>2019-07-31T08:34:00Z</cp:lastPrinted>
  <dcterms:created xsi:type="dcterms:W3CDTF">2019-07-31T08:33:00Z</dcterms:created>
  <dcterms:modified xsi:type="dcterms:W3CDTF">2019-07-31T08:35:00Z</dcterms:modified>
</cp:coreProperties>
</file>