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9" w:rsidRDefault="009D28DA" w:rsidP="00A52C49">
      <w:pPr>
        <w:spacing w:before="120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8"/>
          <w:szCs w:val="58"/>
          <w:lang w:eastAsia="cs-CZ"/>
        </w:rPr>
        <w:drawing>
          <wp:inline distT="0" distB="0" distL="0" distR="0">
            <wp:extent cx="6840220" cy="2115495"/>
            <wp:effectExtent l="0" t="0" r="0" b="0"/>
            <wp:docPr id="2" name="Obrázek 2" descr="C:\Users\Uživatel\Desktop\giv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giv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1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68" w:rsidRPr="004E7D68" w:rsidRDefault="004E7D68" w:rsidP="00A52C49">
      <w:pPr>
        <w:spacing w:before="360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cs-CZ"/>
        </w:rPr>
      </w:pPr>
      <w:r w:rsidRPr="004E7D68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cs-CZ"/>
        </w:rPr>
        <w:t xml:space="preserve">Proměňte </w:t>
      </w:r>
      <w:r w:rsidR="009D28DA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cs-CZ"/>
        </w:rPr>
        <w:t>své nákupy</w:t>
      </w:r>
      <w:r w:rsidRPr="004E7D68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cs-CZ"/>
        </w:rPr>
        <w:t xml:space="preserve"> v dobrý skutek!</w:t>
      </w:r>
    </w:p>
    <w:p w:rsidR="004E7D68" w:rsidRDefault="009D28DA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28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Věděli jste, že můžete naši organizaci podpořit i obyčejným nákupem na internetu? Pokud se chystáte </w:t>
      </w:r>
      <w:r w:rsidRPr="009D28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nakupovat cokoli na internetu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</w:t>
      </w:r>
      <w:r w:rsidRPr="009D28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můžete jednoduše každý nákup proměnit v dobrý skutek a nám tím opravdu pomoci. </w:t>
      </w:r>
      <w:r w:rsidR="00152021" w:rsidRPr="007115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Nakupujte přes GIVT.CZ, nezaplatíte nic navíc a zároveň podpoříte naši organizaci. </w:t>
      </w:r>
      <w:r w:rsidR="004E7D68"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>Příspěvek pro naši organizaci je možné získat nákupem u více než 500 e-</w:t>
      </w:r>
      <w:proofErr w:type="spellStart"/>
      <w:r w:rsidR="004E7D68"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>shopů</w:t>
      </w:r>
      <w:proofErr w:type="spellEnd"/>
      <w:r w:rsidR="00152021" w:rsidRPr="007115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spolupracujících s GIVT</w:t>
      </w:r>
      <w:r w:rsidR="004E7D68"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152021" w:rsidRPr="004E7D68" w:rsidRDefault="00152021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E7D68" w:rsidRPr="007115A1" w:rsidRDefault="004E7D68" w:rsidP="0024626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Uděláte to takto:</w:t>
      </w:r>
    </w:p>
    <w:p w:rsidR="004E7D68" w:rsidRPr="004E7D68" w:rsidRDefault="004E7D68" w:rsidP="0015202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1.</w:t>
      </w: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 nákupem půjdete na</w:t>
      </w:r>
      <w:r w:rsidR="00152021" w:rsidRPr="007115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stránky </w:t>
      </w:r>
      <w:hyperlink r:id="rId7" w:history="1">
        <w:r w:rsidRPr="007115A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cs-CZ"/>
          </w:rPr>
          <w:t>www.givt.cz</w:t>
        </w:r>
      </w:hyperlink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4E7D68" w:rsidRPr="004E7D68" w:rsidRDefault="004E7D68" w:rsidP="0015202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2.</w:t>
      </w: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Vyberete naši organizaci, tedy </w:t>
      </w: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Svaz tělesně postižených v České republice z. </w:t>
      </w:r>
      <w:proofErr w:type="gramStart"/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s.</w:t>
      </w:r>
      <w:proofErr w:type="gramEnd"/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kliknete na tlačítko „Přispět nákupem“, a vyberete </w:t>
      </w: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e-</w:t>
      </w:r>
      <w:proofErr w:type="spellStart"/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shop</w:t>
      </w:r>
      <w:proofErr w:type="spellEnd"/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</w:t>
      </w: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kterém chcete nakoupit.</w:t>
      </w:r>
    </w:p>
    <w:p w:rsidR="004E7D68" w:rsidRPr="004E7D68" w:rsidRDefault="004E7D68" w:rsidP="0015202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 Nakoupíte, jak jste zvyklí.</w:t>
      </w:r>
    </w:p>
    <w:p w:rsidR="004E7D68" w:rsidRPr="004E7D68" w:rsidRDefault="004E7D68" w:rsidP="0015202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To je celé. </w:t>
      </w: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Nestojí Vás to ani korunu navíc a my dostaneme část peněz z ceny nákupu.</w:t>
      </w:r>
    </w:p>
    <w:p w:rsidR="004E7D68" w:rsidRPr="007115A1" w:rsidRDefault="004E7D68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>Nakupovat se dá i anonymně, takže pokud nechcete, nemusíte se nikam registrovat.</w:t>
      </w:r>
    </w:p>
    <w:p w:rsidR="00152021" w:rsidRPr="004E7D68" w:rsidRDefault="00152021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E7D68" w:rsidRPr="007115A1" w:rsidRDefault="004E7D68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Řekněte o této možnosti také svým přátelům</w:t>
      </w: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ať i </w:t>
      </w:r>
      <w:r w:rsidR="009D28DA">
        <w:rPr>
          <w:rFonts w:ascii="Times New Roman" w:eastAsia="Times New Roman" w:hAnsi="Times New Roman" w:cs="Times New Roman"/>
          <w:sz w:val="28"/>
          <w:szCs w:val="28"/>
          <w:lang w:eastAsia="cs-CZ"/>
        </w:rPr>
        <w:t>jim nakupování přináší</w:t>
      </w:r>
      <w:r w:rsidRPr="004E7D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dvojnásobnou radost.</w:t>
      </w:r>
    </w:p>
    <w:p w:rsidR="00152021" w:rsidRPr="004E7D68" w:rsidRDefault="00152021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E7D68" w:rsidRPr="007115A1" w:rsidRDefault="009D28DA" w:rsidP="001520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si nákup přes internet teprve rozmýšlíte </w:t>
      </w:r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bojíte se, že na tuto možnost podpory mezitím zapomenete, </w:t>
      </w:r>
      <w:r w:rsidR="002462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najdete </w:t>
      </w:r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8" w:history="1">
        <w:r w:rsidR="004E7D68" w:rsidRPr="007115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https://givt.cz/aplikace</w:t>
        </w:r>
      </w:hyperlink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chytré rozšíření do prohlížeče, které Vás vždy při nakupování upozorní, že můžete svými nákupy během celého roku pomáhat. Pokud si aplikaci nainstalujete, kdykoliv navštívíte e-</w:t>
      </w:r>
      <w:proofErr w:type="spellStart"/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kterém je možnost nákupu přes GIVT, aplikace </w:t>
      </w:r>
      <w:r w:rsidR="0024626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 na tuto možnost upozorní, takže už </w:t>
      </w:r>
      <w:r w:rsidR="004E7D68" w:rsidRPr="007115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nikdy nezapomenete</w:t>
      </w:r>
      <w:r w:rsidR="004E7D68" w:rsidRPr="004E7D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52021" w:rsidRPr="004E7D68" w:rsidRDefault="00246264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2D09634" wp14:editId="171EF061">
            <wp:simplePos x="0" y="0"/>
            <wp:positionH relativeFrom="column">
              <wp:posOffset>5731193</wp:posOffset>
            </wp:positionH>
            <wp:positionV relativeFrom="paragraph">
              <wp:posOffset>157798</wp:posOffset>
            </wp:positionV>
            <wp:extent cx="1116000" cy="1112400"/>
            <wp:effectExtent l="0" t="0" r="8255" b="0"/>
            <wp:wrapNone/>
            <wp:docPr id="7" name="Obrázek 7" descr="C:\Users\Uživatel\Documents\_správní rada\logo 2014\logo STP\logo stp zs komplet tmavé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Documents\_správní rada\logo 2014\logo STP\logo stp zs komplet tmavé bar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2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D68" w:rsidRPr="007115A1" w:rsidRDefault="004E7D68" w:rsidP="001520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115A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Děkujeme, že na nás myslíte a pomáháte nám!</w:t>
      </w:r>
    </w:p>
    <w:p w:rsidR="00152021" w:rsidRPr="004E7D68" w:rsidRDefault="00152021" w:rsidP="001520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52021" w:rsidRPr="007115A1" w:rsidRDefault="004E7D68" w:rsidP="00246264">
      <w:pPr>
        <w:spacing w:after="20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E7D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Svaz tělesně postižených v České </w:t>
      </w:r>
      <w:proofErr w:type="gramStart"/>
      <w:r w:rsidRPr="004E7D6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republice z. s.</w:t>
      </w:r>
      <w:proofErr w:type="gramEnd"/>
    </w:p>
    <w:p w:rsidR="00483A7A" w:rsidRDefault="004E7D68">
      <w:r>
        <w:rPr>
          <w:noProof/>
          <w:lang w:eastAsia="cs-CZ"/>
        </w:rPr>
        <w:drawing>
          <wp:inline distT="0" distB="0" distL="0" distR="0">
            <wp:extent cx="6245525" cy="1264202"/>
            <wp:effectExtent l="0" t="0" r="3175" b="0"/>
            <wp:docPr id="4" name="Obrázek 4" descr="C:\Users\Uživatel\AppData\Local\Microsoft\Windows\Temporary Internet Files\Content.Outlook\G85TBUHK\Vánoce s GIVTem - inf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Temporary Internet Files\Content.Outlook\G85TBUHK\Vánoce s GIVTem - infograf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50294" r="3399" b="13590"/>
                    <a:stretch/>
                  </pic:blipFill>
                  <pic:spPr bwMode="auto">
                    <a:xfrm>
                      <a:off x="0" y="0"/>
                      <a:ext cx="6262380" cy="12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A7A" w:rsidRDefault="00483A7A" w:rsidP="00483A7A">
      <w:pPr>
        <w:pStyle w:val="Normlnweb"/>
        <w:spacing w:before="360" w:beforeAutospacing="0" w:after="260" w:afterAutospacing="0"/>
        <w:rPr>
          <w:b/>
          <w:caps/>
          <w:sz w:val="32"/>
          <w:szCs w:val="32"/>
        </w:rPr>
      </w:pPr>
      <w:r w:rsidRPr="005B4574">
        <w:rPr>
          <w:b/>
          <w:caps/>
          <w:noProof/>
          <w:sz w:val="32"/>
          <w:szCs w:val="32"/>
        </w:rPr>
        <w:lastRenderedPageBreak/>
        <w:drawing>
          <wp:anchor distT="0" distB="107950" distL="114300" distR="360045" simplePos="0" relativeHeight="251660288" behindDoc="0" locked="0" layoutInCell="1" allowOverlap="1" wp14:anchorId="4E9A5950" wp14:editId="12613CB0">
            <wp:simplePos x="0" y="0"/>
            <wp:positionH relativeFrom="column">
              <wp:posOffset>2540</wp:posOffset>
            </wp:positionH>
            <wp:positionV relativeFrom="paragraph">
              <wp:posOffset>215900</wp:posOffset>
            </wp:positionV>
            <wp:extent cx="1753200" cy="1591200"/>
            <wp:effectExtent l="0" t="0" r="0" b="0"/>
            <wp:wrapSquare wrapText="bothSides"/>
            <wp:docPr id="1" name="Obrázek 1" descr="C:\Users\Uživatel\Documents\_správní rada\logo 2014\logo STP\logo stp zs komplet světlé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_správní rada\logo 2014\logo STP\logo stp zs komplet světlé bar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A7A" w:rsidRPr="005B4574" w:rsidRDefault="00483A7A" w:rsidP="00483A7A">
      <w:pPr>
        <w:pStyle w:val="Normlnweb"/>
        <w:spacing w:before="240" w:beforeAutospacing="0" w:after="0" w:afterAutospacing="0"/>
        <w:rPr>
          <w:b/>
          <w:caps/>
          <w:sz w:val="32"/>
          <w:szCs w:val="32"/>
        </w:rPr>
      </w:pPr>
      <w:r w:rsidRPr="005B4574">
        <w:rPr>
          <w:b/>
          <w:caps/>
          <w:sz w:val="32"/>
          <w:szCs w:val="32"/>
        </w:rPr>
        <w:t>Podporujeme a spojujeme</w:t>
      </w:r>
    </w:p>
    <w:p w:rsidR="00483A7A" w:rsidRDefault="00483A7A" w:rsidP="00483A7A">
      <w:pPr>
        <w:pStyle w:val="Normlnweb"/>
        <w:spacing w:before="0" w:beforeAutospacing="0" w:after="0" w:afterAutospacing="0"/>
        <w:rPr>
          <w:b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b/>
          <w:sz w:val="32"/>
          <w:szCs w:val="32"/>
        </w:rPr>
        <w:t xml:space="preserve">Svaz tělesně postižených v České republice z. </w:t>
      </w:r>
      <w:proofErr w:type="gramStart"/>
      <w:r w:rsidRPr="005B4574">
        <w:rPr>
          <w:b/>
          <w:sz w:val="32"/>
          <w:szCs w:val="32"/>
        </w:rPr>
        <w:t>s.</w:t>
      </w:r>
      <w:proofErr w:type="gramEnd"/>
      <w:r w:rsidRPr="005B4574">
        <w:rPr>
          <w:b/>
          <w:sz w:val="32"/>
          <w:szCs w:val="32"/>
        </w:rPr>
        <w:t xml:space="preserve"> </w:t>
      </w:r>
      <w:r w:rsidRPr="005B4574">
        <w:rPr>
          <w:sz w:val="26"/>
          <w:szCs w:val="26"/>
        </w:rPr>
        <w:t>je n</w:t>
      </w:r>
      <w:r>
        <w:rPr>
          <w:sz w:val="26"/>
          <w:szCs w:val="26"/>
        </w:rPr>
        <w:t>estátní neziskovou organizací s </w:t>
      </w:r>
      <w:r w:rsidRPr="005B4574">
        <w:rPr>
          <w:sz w:val="26"/>
          <w:szCs w:val="26"/>
        </w:rPr>
        <w:t xml:space="preserve">celostátní působností, jejímž základním cílem je všestranně podporovat a hájit specifické potřeby a zájmy svých členů a dalších tělesně postižených občanů bez ohledu na rozsah jejich postižení. </w:t>
      </w:r>
    </w:p>
    <w:p w:rsidR="00483A7A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24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 xml:space="preserve">Pomáháme </w:t>
      </w:r>
      <w:r w:rsidRPr="005B4574">
        <w:rPr>
          <w:b/>
          <w:sz w:val="26"/>
          <w:szCs w:val="26"/>
        </w:rPr>
        <w:t>osobám se zdravotním postižením, zejména s tělesným postižením, a seniorům</w:t>
      </w:r>
      <w:r w:rsidRPr="005B4574">
        <w:rPr>
          <w:sz w:val="26"/>
          <w:szCs w:val="26"/>
        </w:rPr>
        <w:t xml:space="preserve">. Naším hlavním posláním je poskytování sociálních a zdravotních služeb. 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120" w:afterAutospacing="0"/>
        <w:rPr>
          <w:sz w:val="26"/>
          <w:szCs w:val="26"/>
        </w:rPr>
      </w:pPr>
      <w:r w:rsidRPr="005B4574">
        <w:rPr>
          <w:sz w:val="26"/>
          <w:szCs w:val="26"/>
        </w:rPr>
        <w:t xml:space="preserve">Nabízíme především služby: 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půjčování kompenzačních pomůcek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poradenství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vzdělávací kurzy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volnočasové aktivity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rekondiční a rehabilitační pobyty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cvičení a plavání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pobyty pro děti a mládež se zdravotním postižením</w:t>
      </w:r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12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 xml:space="preserve">distribuce a prodej </w:t>
      </w:r>
      <w:proofErr w:type="spellStart"/>
      <w:r w:rsidRPr="005B4574">
        <w:rPr>
          <w:b/>
          <w:sz w:val="26"/>
          <w:szCs w:val="26"/>
        </w:rPr>
        <w:t>Euroklíčů</w:t>
      </w:r>
      <w:proofErr w:type="spellEnd"/>
    </w:p>
    <w:p w:rsidR="00483A7A" w:rsidRPr="005B4574" w:rsidRDefault="00483A7A" w:rsidP="00483A7A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provoz bezbariérového střediska Březejc pro děti a dospělé s tělesným postižením.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>Své služby (zejména pokud se jedná o registrované sociální služby) poskytujeme i jiným osobám z řad veřejnosti, bez ohledu na členství v naší organizaci.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 xml:space="preserve">Některé služby poskytujeme zájemcům bezplatně. Finance na činnost získáváme z členských příspěvků, z poskytování vlastních služeb, z grantů a dotací a od individuálních dárců. 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b/>
          <w:sz w:val="26"/>
          <w:szCs w:val="26"/>
        </w:rPr>
        <w:t>Máme přes 3</w:t>
      </w:r>
      <w:r w:rsidR="00A52C49">
        <w:rPr>
          <w:b/>
          <w:sz w:val="26"/>
          <w:szCs w:val="26"/>
        </w:rPr>
        <w:t>5</w:t>
      </w:r>
      <w:bookmarkStart w:id="0" w:name="_GoBack"/>
      <w:bookmarkEnd w:id="0"/>
      <w:r w:rsidRPr="005B4574">
        <w:rPr>
          <w:b/>
          <w:sz w:val="26"/>
          <w:szCs w:val="26"/>
        </w:rPr>
        <w:t>0 organizačních jednotek (pobočných spolků) v celé České republice.</w:t>
      </w:r>
      <w:r w:rsidRPr="005B4574">
        <w:rPr>
          <w:sz w:val="26"/>
          <w:szCs w:val="26"/>
        </w:rPr>
        <w:t xml:space="preserve"> Pracovníci těchto regionálních organizačních jednotek vykonávají svou činnost ve prospěch lidí se zdravotním postižením většinou na dobrovolné bázi.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 xml:space="preserve">Naše organizace </w:t>
      </w:r>
      <w:r w:rsidRPr="005B4574">
        <w:rPr>
          <w:b/>
          <w:sz w:val="26"/>
          <w:szCs w:val="26"/>
        </w:rPr>
        <w:t>sdružuje přes 35 000 členů</w:t>
      </w:r>
      <w:r w:rsidRPr="005B4574">
        <w:rPr>
          <w:sz w:val="26"/>
          <w:szCs w:val="26"/>
        </w:rPr>
        <w:t>, především osob s tě</w:t>
      </w:r>
      <w:r>
        <w:rPr>
          <w:sz w:val="26"/>
          <w:szCs w:val="26"/>
        </w:rPr>
        <w:t>lesným postižením, ale i osob s </w:t>
      </w:r>
      <w:r w:rsidRPr="005B4574">
        <w:rPr>
          <w:sz w:val="26"/>
          <w:szCs w:val="26"/>
        </w:rPr>
        <w:t>jiným zdravotním postižením, rodinných příslušníků nebo sympatizantů.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b/>
          <w:sz w:val="26"/>
          <w:szCs w:val="26"/>
        </w:rPr>
      </w:pPr>
      <w:r w:rsidRPr="005B4574">
        <w:rPr>
          <w:b/>
          <w:sz w:val="26"/>
          <w:szCs w:val="26"/>
        </w:rPr>
        <w:t>Kontakt na nás: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 xml:space="preserve">Svaz tělesně postižených v České </w:t>
      </w:r>
      <w:proofErr w:type="gramStart"/>
      <w:r w:rsidRPr="005B4574">
        <w:rPr>
          <w:sz w:val="26"/>
          <w:szCs w:val="26"/>
        </w:rPr>
        <w:t>republice z. s.</w:t>
      </w:r>
      <w:proofErr w:type="gramEnd"/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>Karlínské náměstí 59/12, 186 00 Praha 8 – Karlín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>tel.: 221 890 453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>e-mail: info@svaztp.cz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>web: www.svaztp.cz</w:t>
      </w:r>
    </w:p>
    <w:p w:rsidR="00483A7A" w:rsidRPr="005B4574" w:rsidRDefault="00483A7A" w:rsidP="00483A7A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5B4574">
        <w:rPr>
          <w:sz w:val="26"/>
          <w:szCs w:val="26"/>
        </w:rPr>
        <w:t>IČ: 00536334</w:t>
      </w:r>
    </w:p>
    <w:p w:rsidR="00483A7A" w:rsidRDefault="00483A7A" w:rsidP="00483A7A">
      <w:pPr>
        <w:pStyle w:val="Normlnweb"/>
        <w:spacing w:before="0" w:beforeAutospacing="0" w:after="0" w:afterAutospacing="0"/>
      </w:pPr>
      <w:r w:rsidRPr="005B4574">
        <w:rPr>
          <w:sz w:val="26"/>
          <w:szCs w:val="26"/>
        </w:rPr>
        <w:t>č. účtu: 15538081/0100</w:t>
      </w:r>
    </w:p>
    <w:sectPr w:rsidR="00483A7A" w:rsidSect="00A52C49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F5E"/>
    <w:multiLevelType w:val="hybridMultilevel"/>
    <w:tmpl w:val="95E27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68"/>
    <w:rsid w:val="00152021"/>
    <w:rsid w:val="00246264"/>
    <w:rsid w:val="00483A7A"/>
    <w:rsid w:val="004E7D68"/>
    <w:rsid w:val="007115A1"/>
    <w:rsid w:val="007606FC"/>
    <w:rsid w:val="009C48E9"/>
    <w:rsid w:val="009D28DA"/>
    <w:rsid w:val="00A52C49"/>
    <w:rsid w:val="00ED201D"/>
    <w:rsid w:val="00E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D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D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7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7D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E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7D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D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7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7D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E7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t.cz/aplika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iv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2017-03-24T18:34:00Z</cp:lastPrinted>
  <dcterms:created xsi:type="dcterms:W3CDTF">2017-03-24T18:19:00Z</dcterms:created>
  <dcterms:modified xsi:type="dcterms:W3CDTF">2017-03-24T18:34:00Z</dcterms:modified>
</cp:coreProperties>
</file>